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B93" w:rsidRDefault="00D26B93">
      <w:pPr>
        <w:rPr>
          <w:rFonts w:ascii="Times New Roman" w:hAnsi="Times New Roman" w:cs="Times New Roman"/>
          <w:sz w:val="24"/>
          <w:szCs w:val="24"/>
        </w:rPr>
      </w:pPr>
    </w:p>
    <w:p w:rsidR="001839D2" w:rsidRDefault="001839D2" w:rsidP="001839D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Impact of Positionalities and Identities on Women’s Lives and Experiences in a Gender-</w:t>
      </w:r>
    </w:p>
    <w:p w:rsidR="001839D2" w:rsidRDefault="001839D2" w:rsidP="001839D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Responsive Program (GRP) in a Jail Setting</w:t>
      </w:r>
    </w:p>
    <w:p w:rsidR="004E2AB2" w:rsidRDefault="004E2AB2" w:rsidP="001839D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M. Baumgartner and Carolyn L. Sandoval</w:t>
      </w:r>
    </w:p>
    <w:p w:rsidR="004E2AB2" w:rsidRDefault="004E2AB2" w:rsidP="001839D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Texas A&amp;M University</w:t>
      </w:r>
    </w:p>
    <w:p w:rsidR="004E2AB2" w:rsidRDefault="004E2AB2" w:rsidP="004E2A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 Information: </w:t>
      </w:r>
    </w:p>
    <w:p w:rsidR="004E2AB2" w:rsidRDefault="004E2AB2" w:rsidP="004E2A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M. Baumgartner, Ed. D.</w:t>
      </w:r>
    </w:p>
    <w:p w:rsidR="004E2AB2" w:rsidRDefault="004E2AB2" w:rsidP="004E2A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Educational Administration and Human Resource Development</w:t>
      </w:r>
    </w:p>
    <w:p w:rsidR="004E2AB2" w:rsidRDefault="004E2AB2" w:rsidP="004E2A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4226 TAMU</w:t>
      </w:r>
      <w:bookmarkStart w:id="0" w:name="_GoBack"/>
      <w:bookmarkEnd w:id="0"/>
    </w:p>
    <w:p w:rsidR="004E2AB2" w:rsidRDefault="004E2AB2" w:rsidP="004E2A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Texas A&amp;M University</w:t>
      </w:r>
    </w:p>
    <w:p w:rsidR="004E2AB2" w:rsidRDefault="004E2AB2" w:rsidP="004E2A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Station, TX 77843-</w:t>
      </w:r>
      <w:r w:rsidR="009F64EC">
        <w:rPr>
          <w:rFonts w:ascii="Times New Roman" w:hAnsi="Times New Roman" w:cs="Times New Roman"/>
          <w:sz w:val="24"/>
          <w:szCs w:val="24"/>
        </w:rPr>
        <w:t>4226</w:t>
      </w:r>
    </w:p>
    <w:p w:rsidR="009F64EC" w:rsidRDefault="009F64EC" w:rsidP="004E2A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r w:rsidRPr="007F6D57">
        <w:rPr>
          <w:rFonts w:ascii="Times New Roman" w:hAnsi="Times New Roman" w:cs="Times New Roman"/>
          <w:sz w:val="24"/>
          <w:szCs w:val="24"/>
        </w:rPr>
        <w:t>lbaumgartner@tamu.edu</w:t>
      </w:r>
    </w:p>
    <w:p w:rsidR="009F64EC" w:rsidRDefault="009F64EC" w:rsidP="004E2A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(979) 862-2136</w:t>
      </w:r>
    </w:p>
    <w:p w:rsidR="009F64EC" w:rsidRDefault="009F64EC" w:rsidP="004E2A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F64EC" w:rsidRDefault="009F64EC" w:rsidP="004E2A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 M. Baumgartner, </w:t>
      </w:r>
      <w:proofErr w:type="spellStart"/>
      <w:r>
        <w:rPr>
          <w:rFonts w:ascii="Times New Roman" w:hAnsi="Times New Roman" w:cs="Times New Roman"/>
          <w:sz w:val="24"/>
          <w:szCs w:val="24"/>
        </w:rPr>
        <w:t>Ed.D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is an associate professor of adult education at Texas A&amp;M University. Her research interests include examining adult learning and development in marginalized populations. </w:t>
      </w:r>
    </w:p>
    <w:p w:rsidR="009F64EC" w:rsidRDefault="009F64EC" w:rsidP="009F64E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F64EC" w:rsidRPr="009F64EC" w:rsidRDefault="009F64EC" w:rsidP="009F64E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F64EC">
        <w:rPr>
          <w:rFonts w:ascii="Times New Roman" w:hAnsi="Times New Roman" w:cs="Times New Roman"/>
          <w:sz w:val="24"/>
          <w:szCs w:val="24"/>
        </w:rPr>
        <w:t>Carolyn L. Sandoval</w:t>
      </w:r>
      <w:r>
        <w:rPr>
          <w:rFonts w:ascii="Times New Roman" w:hAnsi="Times New Roman" w:cs="Times New Roman"/>
          <w:sz w:val="24"/>
          <w:szCs w:val="24"/>
        </w:rPr>
        <w:t>, Ph.D.</w:t>
      </w:r>
      <w:r w:rsidRPr="009F64EC">
        <w:rPr>
          <w:rFonts w:ascii="Times New Roman" w:hAnsi="Times New Roman" w:cs="Times New Roman"/>
          <w:sz w:val="24"/>
          <w:szCs w:val="24"/>
        </w:rPr>
        <w:t xml:space="preserve"> is an instructional consultant at the Center for Teaching Excellence and a visiting lecturer in the College of Education and Human Development at Texas A&amp;M University. Her research interests include the impact of mass incarceration on women, women as adult learners, critical feminist methodologies, life history research, and transformative learning.</w:t>
      </w:r>
    </w:p>
    <w:p w:rsidR="009F64EC" w:rsidRPr="009F64EC" w:rsidRDefault="009F64EC" w:rsidP="009F64E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F64EC">
        <w:rPr>
          <w:rFonts w:ascii="Times New Roman" w:hAnsi="Times New Roman" w:cs="Times New Roman"/>
          <w:sz w:val="24"/>
          <w:szCs w:val="24"/>
        </w:rPr>
        <w:t> </w:t>
      </w:r>
    </w:p>
    <w:p w:rsidR="009F64EC" w:rsidRDefault="009F64EC" w:rsidP="004E2A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E2AB2" w:rsidRDefault="004E2AB2" w:rsidP="004E2A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E2AB2" w:rsidRDefault="004E2AB2" w:rsidP="004E2A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E2AB2" w:rsidRDefault="004E2AB2" w:rsidP="004E2A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E2AB2" w:rsidRDefault="004E2AB2" w:rsidP="004E2A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E2AB2" w:rsidRDefault="004E2AB2" w:rsidP="004E2A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E2AB2" w:rsidRPr="001839D2" w:rsidRDefault="004E2AB2" w:rsidP="004E2A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4E2AB2" w:rsidRPr="001839D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EE7" w:rsidRDefault="00945EE7" w:rsidP="001839D2">
      <w:pPr>
        <w:spacing w:after="0" w:line="240" w:lineRule="auto"/>
      </w:pPr>
      <w:r>
        <w:separator/>
      </w:r>
    </w:p>
  </w:endnote>
  <w:endnote w:type="continuationSeparator" w:id="0">
    <w:p w:rsidR="00945EE7" w:rsidRDefault="00945EE7" w:rsidP="0018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EE7" w:rsidRDefault="00945EE7" w:rsidP="001839D2">
      <w:pPr>
        <w:spacing w:after="0" w:line="240" w:lineRule="auto"/>
      </w:pPr>
      <w:r>
        <w:separator/>
      </w:r>
    </w:p>
  </w:footnote>
  <w:footnote w:type="continuationSeparator" w:id="0">
    <w:p w:rsidR="00945EE7" w:rsidRDefault="00945EE7" w:rsidP="0018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9D2" w:rsidRPr="001839D2" w:rsidRDefault="001839D2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Positionalities and Women Offenders Experiences </w:t>
    </w:r>
  </w:p>
  <w:p w:rsidR="001839D2" w:rsidRDefault="001839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zNzQxNTEyMDAzMLdU0lEKTi0uzszPAykwqgUAK/23xCwAAAA="/>
  </w:docVars>
  <w:rsids>
    <w:rsidRoot w:val="001839D2"/>
    <w:rsid w:val="001839D2"/>
    <w:rsid w:val="002A23B3"/>
    <w:rsid w:val="00351C8B"/>
    <w:rsid w:val="004E2AB2"/>
    <w:rsid w:val="006C6788"/>
    <w:rsid w:val="0073549A"/>
    <w:rsid w:val="007F6D57"/>
    <w:rsid w:val="00945EE7"/>
    <w:rsid w:val="009F64EC"/>
    <w:rsid w:val="00AB508B"/>
    <w:rsid w:val="00D26B93"/>
    <w:rsid w:val="00E029E4"/>
    <w:rsid w:val="00F524F7"/>
    <w:rsid w:val="00F901DD"/>
    <w:rsid w:val="00FD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DE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9D2"/>
  </w:style>
  <w:style w:type="paragraph" w:styleId="Footer">
    <w:name w:val="footer"/>
    <w:basedOn w:val="Normal"/>
    <w:link w:val="FooterChar"/>
    <w:uiPriority w:val="99"/>
    <w:unhideWhenUsed/>
    <w:rsid w:val="00183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9D2"/>
  </w:style>
  <w:style w:type="character" w:styleId="Hyperlink">
    <w:name w:val="Hyperlink"/>
    <w:basedOn w:val="DefaultParagraphFont"/>
    <w:uiPriority w:val="99"/>
    <w:unhideWhenUsed/>
    <w:rsid w:val="009F64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844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2017-03-22T23:51:00Z</dcterms:created>
  <dcterms:modified xsi:type="dcterms:W3CDTF">2017-03-23T00:07:00Z</dcterms:modified>
</cp:coreProperties>
</file>